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3643C" w14:textId="1E3B7724" w:rsidR="00196EB8" w:rsidRPr="00037B8E" w:rsidRDefault="00F237D5" w:rsidP="00196EB8">
      <w:pPr>
        <w:rPr>
          <w:rFonts w:ascii="Arial" w:hAnsi="Arial" w:cs="Arial"/>
          <w:b/>
          <w:sz w:val="24"/>
        </w:rPr>
      </w:pPr>
      <w:r>
        <w:rPr>
          <w:rStyle w:val="tlid-translation"/>
          <w:rFonts w:ascii="Arial" w:eastAsia="Times New Roman" w:hAnsi="Arial"/>
          <w:b/>
          <w:sz w:val="24"/>
          <w:szCs w:val="24"/>
        </w:rPr>
        <w:t>Geschenkaktion zu 25 Jahre</w:t>
      </w:r>
      <w:r w:rsidR="000119C0">
        <w:rPr>
          <w:rStyle w:val="tlid-translation"/>
          <w:rFonts w:ascii="Arial" w:eastAsia="Times New Roman" w:hAnsi="Arial"/>
          <w:b/>
          <w:sz w:val="24"/>
          <w:szCs w:val="24"/>
        </w:rPr>
        <w:t xml:space="preserve"> </w:t>
      </w:r>
      <w:proofErr w:type="spellStart"/>
      <w:r w:rsidR="000119C0">
        <w:rPr>
          <w:rStyle w:val="tlid-translation"/>
          <w:rFonts w:ascii="Arial" w:eastAsia="Times New Roman" w:hAnsi="Arial"/>
          <w:b/>
          <w:sz w:val="24"/>
          <w:szCs w:val="24"/>
        </w:rPr>
        <w:t>InterCaravaning</w:t>
      </w:r>
      <w:proofErr w:type="spellEnd"/>
    </w:p>
    <w:p w14:paraId="528FD71B" w14:textId="77777777" w:rsidR="007A241A" w:rsidRDefault="007A241A" w:rsidP="007A241A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Grillvergnügen inklusive</w:t>
      </w:r>
    </w:p>
    <w:p w14:paraId="2F6E922E" w14:textId="33175FEB" w:rsidR="00FB096D" w:rsidRDefault="003B524E" w:rsidP="0057191D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Koblenz, </w:t>
      </w:r>
      <w:r w:rsidR="0004303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22</w:t>
      </w:r>
      <w:r w:rsidR="0057191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9D12CB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November</w:t>
      </w:r>
      <w:r w:rsidR="0088483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7191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9A6443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57191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FE657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Herbst</w:t>
      </w:r>
      <w:r w:rsidR="002F2C42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und Winter</w:t>
      </w:r>
      <w:r w:rsidR="00FE657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steh</w:t>
      </w:r>
      <w:r w:rsidR="002F2C42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en</w:t>
      </w:r>
      <w:r w:rsidR="00FE657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bei InterCaravaning ganz im Zeichen der Marke </w:t>
      </w:r>
      <w:r w:rsidR="00426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TABBERT</w:t>
      </w:r>
      <w:r w:rsidR="3562654B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2F2C42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5E30FB67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Wer </w:t>
      </w:r>
      <w:r w:rsidR="002F2C42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sich einen </w:t>
      </w:r>
      <w:r w:rsidR="00F237D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neuen </w:t>
      </w:r>
      <w:r w:rsidR="002F2C42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Wohnwagen aus dem Modelljahr 2021</w:t>
      </w:r>
      <w:r w:rsidR="0062687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oder </w:t>
      </w:r>
      <w:r w:rsidR="002F2C42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2022 </w:t>
      </w:r>
      <w:r w:rsidR="00201B55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oder den neuen Da Vinci IC-Line 2023 </w:t>
      </w:r>
      <w:r w:rsidR="00FB096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kauft, darf sich über </w:t>
      </w:r>
      <w:r w:rsidR="00F237D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Naturalrabatte </w:t>
      </w:r>
      <w:r w:rsidR="00FB096D" w:rsidRPr="58CDD13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des bekannten Grillherstellers Weber freuen.</w:t>
      </w:r>
    </w:p>
    <w:p w14:paraId="465114C3" w14:textId="536CE2D1" w:rsidR="00933757" w:rsidRDefault="00134AC9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Caravaning und Grillen – das passt einfach wie die Faust aufs Auge</w:t>
      </w:r>
      <w:r w:rsidR="004B3CC4">
        <w:rPr>
          <w:rStyle w:val="normaltextrun"/>
          <w:rFonts w:ascii="Arial" w:hAnsi="Arial" w:cs="Arial"/>
          <w:color w:val="000000" w:themeColor="text1"/>
          <w:sz w:val="22"/>
          <w:szCs w:val="22"/>
        </w:rPr>
        <w:t>, selbst im Winter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InterCaravaning</w:t>
      </w:r>
      <w:proofErr w:type="spellEnd"/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unterstützt seine Kunden dabei, das optimale Barbecue-Erlebnis zu </w:t>
      </w:r>
      <w:r w:rsidR="05B69016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feiern</w:t>
      </w:r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Denn wer sich einen neuen und sofort verfügbaren </w:t>
      </w:r>
      <w:r w:rsidR="00426D2C">
        <w:rPr>
          <w:rStyle w:val="normaltextrun"/>
          <w:rFonts w:ascii="Arial" w:hAnsi="Arial" w:cs="Arial"/>
          <w:color w:val="000000" w:themeColor="text1"/>
          <w:sz w:val="22"/>
          <w:szCs w:val="22"/>
        </w:rPr>
        <w:t>TABBERT</w:t>
      </w:r>
      <w:r w:rsidR="00426D2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Wohnwagen (Modelljahr 2021</w:t>
      </w:r>
      <w:r w:rsidR="0062687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oder </w:t>
      </w:r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2022) aus dem Bestand eines teilnehmenden Händlers kauft, erhält einen Gutschein im Wert von 1.000 Euro für den Online-Shop des bekannten Grill-Herstellers Weber</w:t>
      </w:r>
      <w:r w:rsidR="00F237D5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EA6BE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A448092" w14:textId="40598E61" w:rsidR="00674048" w:rsidRDefault="00EA6BEE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Käufer</w:t>
      </w:r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eines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>InterCaravaning</w:t>
      </w:r>
      <w:proofErr w:type="spellEnd"/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Sondermodells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6D2C">
        <w:rPr>
          <w:rStyle w:val="normaltextrun"/>
          <w:rFonts w:ascii="Arial" w:hAnsi="Arial" w:cs="Arial"/>
          <w:color w:val="000000" w:themeColor="text1"/>
          <w:sz w:val="22"/>
          <w:szCs w:val="22"/>
        </w:rPr>
        <w:t>TABBERT</w:t>
      </w:r>
      <w:r w:rsidR="00426D2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Da Vinci IC-Line 2023</w:t>
      </w:r>
      <w:r w:rsidR="00933757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haben einen </w:t>
      </w:r>
      <w:r w:rsidR="5FE5FD1E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besonderen </w:t>
      </w:r>
      <w:r w:rsidR="00933757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Grund zur Freude: Sie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bekommen einen Traveler Gasgrill von Weber inklusive Adapter-Kit </w:t>
      </w:r>
      <w:r w:rsidR="00D12003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im Gesamtwert von fast 600 Euro</w:t>
      </w:r>
      <w:r w:rsidR="00FD506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geschenkt</w:t>
      </w:r>
      <w:r w:rsidR="00663EBA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350B8CC" w14:textId="73B7D2E1" w:rsidR="00674048" w:rsidRPr="00674048" w:rsidRDefault="00674048" w:rsidP="00CC6D73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Ein Grill wie gemacht für</w:t>
      </w:r>
      <w:r w:rsidR="00663E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Caravaning</w:t>
      </w:r>
    </w:p>
    <w:p w14:paraId="2C6AC721" w14:textId="1A72718B" w:rsidR="00FB096D" w:rsidRDefault="00FE4579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Das Besondere</w:t>
      </w:r>
      <w:r w:rsidR="00933757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am Traveler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: Der Grill ist extra für Camping- oder Caravaning-Urlaube konzipiert; das heißt, er kann zusammengeklappt und platzsparend verstaut werden. Dank robuster Allwetterräder ist er außerdem besonders einfach zu </w:t>
      </w:r>
      <w:r w:rsidR="4023E3D3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bewegen und zu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transportieren. </w:t>
      </w:r>
      <w:r w:rsidR="0081227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Ein weiterer wichtiger Faktor: Das Gerät ist so konstruiert, dass der Gasverbrauch möglichst niedrig ist</w:t>
      </w:r>
      <w:r w:rsidR="00674048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– perfekt für die heutige Zeit</w:t>
      </w:r>
      <w:r w:rsidR="0081227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8D1153C" w14:textId="245D9E45" w:rsidR="000119C0" w:rsidRPr="000119C0" w:rsidRDefault="000119C0" w:rsidP="00CC6D73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0119C0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Ein (</w:t>
      </w:r>
      <w:proofErr w:type="spellStart"/>
      <w:r w:rsidRPr="000119C0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ent</w:t>
      </w:r>
      <w:proofErr w:type="spellEnd"/>
      <w:r w:rsidRPr="000119C0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)spannendes Modell</w:t>
      </w:r>
    </w:p>
    <w:p w14:paraId="6263FD6A" w14:textId="0F302220" w:rsidR="006552EB" w:rsidRDefault="00D05C68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Doch nicht nur für den Grill lohnt sich der Kauf</w:t>
      </w:r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eines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6D2C">
        <w:rPr>
          <w:rStyle w:val="normaltextrun"/>
          <w:rFonts w:ascii="Arial" w:hAnsi="Arial" w:cs="Arial"/>
          <w:color w:val="000000" w:themeColor="text1"/>
          <w:sz w:val="22"/>
          <w:szCs w:val="22"/>
        </w:rPr>
        <w:t>TABBERT</w:t>
      </w:r>
      <w:r w:rsidR="00426D2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Da Vinci IC-Line 2023. </w:t>
      </w:r>
      <w:r w:rsidR="00AE1BA6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D</w:t>
      </w:r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>ie</w:t>
      </w:r>
      <w:r w:rsidR="00AE1BA6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2E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Wohnwagen-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Modell</w:t>
      </w:r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>e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1BA6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ha</w:t>
      </w:r>
      <w:r w:rsidR="00AE1BA6">
        <w:rPr>
          <w:rStyle w:val="normaltextrun"/>
          <w:rFonts w:ascii="Arial" w:hAnsi="Arial" w:cs="Arial"/>
          <w:color w:val="000000" w:themeColor="text1"/>
          <w:sz w:val="22"/>
          <w:szCs w:val="22"/>
        </w:rPr>
        <w:t>ben</w:t>
      </w:r>
      <w:r w:rsidR="00AE1BA6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auch so einiges zu bieten</w:t>
      </w:r>
      <w:r w:rsidR="0117BCA8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: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7E03251D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Das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verbaute </w:t>
      </w:r>
      <w:r w:rsidR="00426D2C">
        <w:rPr>
          <w:rStyle w:val="normaltextrun"/>
          <w:rFonts w:ascii="Arial" w:hAnsi="Arial" w:cs="Arial"/>
          <w:color w:val="000000" w:themeColor="text1"/>
          <w:sz w:val="22"/>
          <w:szCs w:val="22"/>
        </w:rPr>
        <w:t>TABBERT</w:t>
      </w:r>
      <w:r w:rsidR="00426D2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Komfort-Schlafsystem </w:t>
      </w:r>
      <w:r w:rsidR="06F2A701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sorgt </w:t>
      </w:r>
      <w:r w:rsidR="00DF706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mit </w:t>
      </w:r>
      <w:r w:rsidR="375C0BD7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einem </w:t>
      </w:r>
      <w:r w:rsidR="00DF706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flexiblem Tellerrost und </w:t>
      </w:r>
      <w:proofErr w:type="spellStart"/>
      <w:r w:rsidR="00DF706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Watergel</w:t>
      </w:r>
      <w:proofErr w:type="spellEnd"/>
      <w:r w:rsidR="00DF706C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-Matratze für </w:t>
      </w:r>
      <w:r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unbeschwerte Nächte. Das gemütliche Interieur mit sanfter Ambientebeleuchtung und zahlreichen Extras in allen Bereiche</w:t>
      </w:r>
      <w:r w:rsidR="006552EB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n sorgt für zusätzlichen Komfort. So können beispielsweise dank der beleuchteten Markisenleiste</w:t>
      </w:r>
      <w:r w:rsidR="007A3FF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und der Gasau</w:t>
      </w:r>
      <w:r w:rsidR="00FD5064">
        <w:rPr>
          <w:rStyle w:val="normaltextrun"/>
          <w:rFonts w:ascii="Arial" w:hAnsi="Arial" w:cs="Arial"/>
          <w:color w:val="000000" w:themeColor="text1"/>
          <w:sz w:val="22"/>
          <w:szCs w:val="22"/>
        </w:rPr>
        <w:t>ß</w:t>
      </w:r>
      <w:r w:rsidR="007A3FF8">
        <w:rPr>
          <w:rStyle w:val="normaltextrun"/>
          <w:rFonts w:ascii="Arial" w:hAnsi="Arial" w:cs="Arial"/>
          <w:color w:val="000000" w:themeColor="text1"/>
          <w:sz w:val="22"/>
          <w:szCs w:val="22"/>
        </w:rPr>
        <w:t>ensteckdose zum Anschluss des Traveler-Grills</w:t>
      </w:r>
      <w:r w:rsidR="006552EB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entspannte Grillabende im Freien verbracht werden</w:t>
      </w:r>
      <w:r w:rsidR="00FD5064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F237D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52EB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>Das Modell ist in den Grundrissen 490 TD 2,3 und 540 E</w:t>
      </w:r>
      <w:r w:rsidR="000119C0" w:rsidRPr="58CDD13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2,3 für 31.990 bzw. 33.990 Euro verfügbar.</w:t>
      </w:r>
    </w:p>
    <w:p w14:paraId="05528CCC" w14:textId="3FE8E20C" w:rsidR="0072064E" w:rsidRDefault="0072064E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Eine Liste der teilnehmenden Händler finden Sie </w:t>
      </w:r>
      <w:hyperlink r:id="rId11" w:history="1">
        <w:r w:rsidRPr="005B6FB1">
          <w:rPr>
            <w:rStyle w:val="Hyperlink"/>
            <w:rFonts w:ascii="Arial" w:hAnsi="Arial" w:cs="Arial"/>
            <w:b/>
            <w:bCs/>
            <w:sz w:val="22"/>
            <w:szCs w:val="22"/>
          </w:rPr>
          <w:t>hier</w:t>
        </w:r>
      </w:hyperlink>
      <w:r w:rsidR="005B6FB1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40EBC6C0" w14:textId="30349635" w:rsidR="00674048" w:rsidRDefault="00674048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BAC3D51" w14:textId="77777777" w:rsidR="00FD5064" w:rsidRDefault="00FD5064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6061B208" w14:textId="77777777" w:rsidR="00FD5064" w:rsidRDefault="00FD5064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7C322F28" w14:textId="77777777" w:rsidR="00FD5064" w:rsidRDefault="00FD5064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4863600E" w14:textId="77777777" w:rsidR="00FD5064" w:rsidRDefault="00FD5064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6B6B4561" w14:textId="74A06584" w:rsidR="00236796" w:rsidRPr="00674048" w:rsidRDefault="00A64DAC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Bild</w:t>
      </w:r>
      <w:r w:rsidR="0023679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514D8955" w14:textId="2E8163CE" w:rsidR="00663EBA" w:rsidRDefault="00B043C1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2F189866" wp14:editId="5D9B5F50">
            <wp:extent cx="3096883" cy="2064588"/>
            <wp:effectExtent l="0" t="0" r="8890" b="0"/>
            <wp:docPr id="2" name="Grafik 2" descr="Ein Bild, das draußen, Weg, Straß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Weg, Straß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7" cy="207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203C" w14:textId="41B1A4DA" w:rsidR="004D4AEC" w:rsidRPr="004D4AEC" w:rsidRDefault="004D4AEC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D4AEC">
        <w:rPr>
          <w:rStyle w:val="normaltextrun"/>
          <w:rFonts w:ascii="Arial" w:hAnsi="Arial" w:cs="Arial"/>
          <w:color w:val="000000"/>
          <w:sz w:val="22"/>
          <w:szCs w:val="22"/>
        </w:rPr>
        <w:t>BU: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Perfekt für unterwegs: der Traveler Gasgrill von Weber.</w:t>
      </w:r>
    </w:p>
    <w:p w14:paraId="0978A222" w14:textId="38EF6A3D" w:rsidR="00663EBA" w:rsidRDefault="00B043C1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53CB719D" wp14:editId="7BEA94AA">
            <wp:extent cx="3096260" cy="2064173"/>
            <wp:effectExtent l="0" t="0" r="8890" b="0"/>
            <wp:docPr id="1" name="Grafik 1" descr="Ein Bild, das Boden,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oden, Perso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22" cy="208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A7A1" w14:textId="4B9C7DE9" w:rsidR="004D4AEC" w:rsidRPr="004D4AEC" w:rsidRDefault="004D4AEC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D4AEC">
        <w:rPr>
          <w:rStyle w:val="normaltextrun"/>
          <w:rFonts w:ascii="Arial" w:hAnsi="Arial" w:cs="Arial"/>
          <w:color w:val="000000"/>
          <w:sz w:val="22"/>
          <w:szCs w:val="22"/>
        </w:rPr>
        <w:t>BU: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Der Grill lässt sich dank seiner Konstruktion einfach transportieren.</w:t>
      </w:r>
    </w:p>
    <w:p w14:paraId="72D15F47" w14:textId="71ADFF36" w:rsidR="00663EBA" w:rsidRDefault="004D4AEC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3B24BF17" wp14:editId="3EECCD43">
            <wp:extent cx="2035834" cy="2035834"/>
            <wp:effectExtent l="0" t="0" r="0" b="0"/>
            <wp:docPr id="3" name="Grafik 3" descr="Ein Bild, das Transport, Handkar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ransport, Handkar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07" cy="20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0175" w14:textId="6290C0F8" w:rsidR="00C32361" w:rsidRDefault="00236796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D4AEC">
        <w:rPr>
          <w:rStyle w:val="normaltextrun"/>
          <w:rFonts w:ascii="Arial" w:hAnsi="Arial" w:cs="Arial"/>
          <w:color w:val="000000"/>
          <w:sz w:val="22"/>
          <w:szCs w:val="22"/>
        </w:rPr>
        <w:t xml:space="preserve">BU: </w:t>
      </w:r>
      <w:r w:rsidR="004D4AEC">
        <w:rPr>
          <w:rStyle w:val="normaltextrun"/>
          <w:rFonts w:ascii="Arial" w:hAnsi="Arial" w:cs="Arial"/>
          <w:color w:val="000000"/>
          <w:sz w:val="22"/>
          <w:szCs w:val="22"/>
        </w:rPr>
        <w:t>Ein Platzwunder: der Traveler Gasgrill von Weber.</w:t>
      </w:r>
    </w:p>
    <w:p w14:paraId="6647D098" w14:textId="77777777" w:rsidR="004D4AEC" w:rsidRPr="004D4AEC" w:rsidRDefault="004D4AEC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6385226" w14:textId="33A589DF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Für Rückfragen wenden Sie sich an das Pressebüro: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4F358B" w14:textId="0F54BD3C" w:rsidR="00674048" w:rsidRDefault="00674048" w:rsidP="00674048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Isabelle Weber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M: </w:t>
      </w:r>
      <w:r w:rsidRPr="000A65D4">
        <w:rPr>
          <w:rStyle w:val="normaltextrun"/>
          <w:rFonts w:ascii="Arial" w:hAnsi="Arial" w:cs="Arial"/>
          <w:color w:val="000000"/>
          <w:sz w:val="22"/>
          <w:szCs w:val="22"/>
        </w:rPr>
        <w:t>+49-(0)176-55746400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5" w:history="1">
        <w:r w:rsidRPr="00114A43">
          <w:rPr>
            <w:rStyle w:val="Hyperlink"/>
            <w:rFonts w:ascii="Arial" w:hAnsi="Arial" w:cs="Arial"/>
            <w:sz w:val="22"/>
            <w:szCs w:val="22"/>
          </w:rPr>
          <w:t>weber@k1-agentur.de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86A3C1" w14:textId="0B2EED38" w:rsidR="00196EB8" w:rsidRPr="000119C0" w:rsidRDefault="00196EB8" w:rsidP="00674048">
      <w:pPr>
        <w:pStyle w:val="paragraph"/>
        <w:textAlignment w:val="baseline"/>
        <w:rPr>
          <w:rStyle w:val="Link1"/>
          <w:rFonts w:ascii="Arial" w:hAnsi="Arial" w:cs="Arial"/>
          <w:color w:val="000000"/>
          <w:sz w:val="22"/>
          <w:szCs w:val="22"/>
          <w:u w:val="none" w:color="000000"/>
        </w:rPr>
      </w:pPr>
    </w:p>
    <w:sectPr w:rsidR="00196EB8" w:rsidRPr="000119C0" w:rsidSect="004D0CEB">
      <w:headerReference w:type="default" r:id="rId16"/>
      <w:footerReference w:type="default" r:id="rId17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4482" w14:textId="77777777" w:rsidR="00951C25" w:rsidRDefault="00951C25">
      <w:pPr>
        <w:spacing w:after="0" w:line="240" w:lineRule="auto"/>
      </w:pPr>
      <w:r>
        <w:separator/>
      </w:r>
    </w:p>
  </w:endnote>
  <w:endnote w:type="continuationSeparator" w:id="0">
    <w:p w14:paraId="0724F3AA" w14:textId="77777777" w:rsidR="00951C25" w:rsidRDefault="00951C25">
      <w:pPr>
        <w:spacing w:after="0" w:line="240" w:lineRule="auto"/>
      </w:pPr>
      <w:r>
        <w:continuationSeparator/>
      </w:r>
    </w:p>
  </w:endnote>
  <w:endnote w:type="continuationNotice" w:id="1">
    <w:p w14:paraId="52C6F692" w14:textId="77777777" w:rsidR="00951C25" w:rsidRDefault="00951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D59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73767640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22A37AED" w14:textId="77777777" w:rsidR="00B231A7" w:rsidRDefault="00B231A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InterCaravaning GmbH &amp; Co. KG | Im Metternicher Feld 5-7 | D-56072 Koblenz</w:t>
    </w:r>
  </w:p>
  <w:p w14:paraId="74AF8B5E" w14:textId="77777777" w:rsidR="00B231A7" w:rsidRDefault="00B231A7">
    <w:pPr>
      <w:spacing w:after="0" w:line="240" w:lineRule="auto"/>
      <w:jc w:val="center"/>
    </w:pPr>
    <w:r>
      <w:rPr>
        <w:rFonts w:ascii="Arial" w:hAnsi="Arial"/>
        <w:sz w:val="20"/>
        <w:szCs w:val="20"/>
      </w:rPr>
      <w:t xml:space="preserve">HRB 20426 | Geschäftsführer: Patrick Mader | </w:t>
    </w:r>
    <w:proofErr w:type="spellStart"/>
    <w:r>
      <w:rPr>
        <w:rFonts w:ascii="Arial" w:hAnsi="Arial"/>
        <w:sz w:val="20"/>
        <w:szCs w:val="20"/>
      </w:rPr>
      <w:t>USt</w:t>
    </w:r>
    <w:proofErr w:type="spellEnd"/>
    <w:r>
      <w:rPr>
        <w:rFonts w:ascii="Arial" w:hAnsi="Arial"/>
        <w:sz w:val="20"/>
        <w:szCs w:val="20"/>
      </w:rPr>
      <w:t>.-</w:t>
    </w:r>
    <w:proofErr w:type="spellStart"/>
    <w:r>
      <w:rPr>
        <w:rFonts w:ascii="Arial" w:hAnsi="Arial"/>
        <w:sz w:val="20"/>
        <w:szCs w:val="20"/>
      </w:rPr>
      <w:t>ID.Nr</w:t>
    </w:r>
    <w:proofErr w:type="spellEnd"/>
    <w:r>
      <w:rPr>
        <w:rFonts w:ascii="Arial" w:hAnsi="Arial"/>
        <w:sz w:val="20"/>
        <w:szCs w:val="20"/>
      </w:rPr>
      <w:t>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C1EE" w14:textId="77777777" w:rsidR="00951C25" w:rsidRDefault="00951C25">
      <w:pPr>
        <w:spacing w:after="0" w:line="240" w:lineRule="auto"/>
      </w:pPr>
      <w:r>
        <w:separator/>
      </w:r>
    </w:p>
  </w:footnote>
  <w:footnote w:type="continuationSeparator" w:id="0">
    <w:p w14:paraId="527F4BEB" w14:textId="77777777" w:rsidR="00951C25" w:rsidRDefault="00951C25">
      <w:pPr>
        <w:spacing w:after="0" w:line="240" w:lineRule="auto"/>
      </w:pPr>
      <w:r>
        <w:continuationSeparator/>
      </w:r>
    </w:p>
  </w:footnote>
  <w:footnote w:type="continuationNotice" w:id="1">
    <w:p w14:paraId="53D4F41D" w14:textId="77777777" w:rsidR="00951C25" w:rsidRDefault="00951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BE2F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184C0B36" w14:textId="5C44DC1A" w:rsidR="00B231A7" w:rsidRDefault="00043035" w:rsidP="00043035">
    <w:pPr>
      <w:pStyle w:val="Kopfzeile"/>
      <w:tabs>
        <w:tab w:val="clear" w:pos="4536"/>
        <w:tab w:val="clear" w:pos="9072"/>
        <w:tab w:val="left" w:pos="1494"/>
        <w:tab w:val="left" w:pos="1650"/>
      </w:tabs>
      <w:rPr>
        <w:rFonts w:ascii="Arial" w:eastAsia="Arial" w:hAnsi="Arial" w:cs="Arial"/>
        <w:b/>
        <w:bCs/>
      </w:rPr>
    </w:pPr>
    <w:r>
      <w:rPr>
        <w:rFonts w:ascii="Arial" w:hAnsi="Arial"/>
        <w:noProof/>
      </w:rPr>
      <w:drawing>
        <wp:inline distT="0" distB="0" distL="0" distR="0" wp14:anchorId="58BCCBCD" wp14:editId="631AED50">
          <wp:extent cx="5935980" cy="998220"/>
          <wp:effectExtent l="0" t="0" r="7620" b="0"/>
          <wp:docPr id="8" name="Grafik 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</w:rPr>
      <w:tab/>
    </w:r>
  </w:p>
  <w:p w14:paraId="3856CD17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51A45"/>
    <w:multiLevelType w:val="hybridMultilevel"/>
    <w:tmpl w:val="31D6484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582"/>
    <w:multiLevelType w:val="hybridMultilevel"/>
    <w:tmpl w:val="B07632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D2EAC"/>
    <w:multiLevelType w:val="hybridMultilevel"/>
    <w:tmpl w:val="5CEC662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00896">
    <w:abstractNumId w:val="6"/>
  </w:num>
  <w:num w:numId="2" w16cid:durableId="1014501237">
    <w:abstractNumId w:val="5"/>
  </w:num>
  <w:num w:numId="3" w16cid:durableId="951982066">
    <w:abstractNumId w:val="4"/>
  </w:num>
  <w:num w:numId="4" w16cid:durableId="666714354">
    <w:abstractNumId w:val="7"/>
  </w:num>
  <w:num w:numId="5" w16cid:durableId="115178236">
    <w:abstractNumId w:val="3"/>
  </w:num>
  <w:num w:numId="6" w16cid:durableId="649213121">
    <w:abstractNumId w:val="0"/>
  </w:num>
  <w:num w:numId="7" w16cid:durableId="565843608">
    <w:abstractNumId w:val="1"/>
  </w:num>
  <w:num w:numId="8" w16cid:durableId="1518696024">
    <w:abstractNumId w:val="8"/>
  </w:num>
  <w:num w:numId="9" w16cid:durableId="86398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01"/>
    <w:rsid w:val="00000EFE"/>
    <w:rsid w:val="0000687C"/>
    <w:rsid w:val="00006AF9"/>
    <w:rsid w:val="000119C0"/>
    <w:rsid w:val="00012932"/>
    <w:rsid w:val="00014107"/>
    <w:rsid w:val="00033AB2"/>
    <w:rsid w:val="00037B8E"/>
    <w:rsid w:val="00043035"/>
    <w:rsid w:val="00044A33"/>
    <w:rsid w:val="00046318"/>
    <w:rsid w:val="000506FB"/>
    <w:rsid w:val="00051468"/>
    <w:rsid w:val="00056DDF"/>
    <w:rsid w:val="00073C01"/>
    <w:rsid w:val="00074F64"/>
    <w:rsid w:val="00075DA7"/>
    <w:rsid w:val="00091682"/>
    <w:rsid w:val="00092B91"/>
    <w:rsid w:val="00093CBB"/>
    <w:rsid w:val="000B439F"/>
    <w:rsid w:val="000B4809"/>
    <w:rsid w:val="000C2CBD"/>
    <w:rsid w:val="000E52A7"/>
    <w:rsid w:val="000F3E44"/>
    <w:rsid w:val="00123009"/>
    <w:rsid w:val="00132D93"/>
    <w:rsid w:val="00134AC9"/>
    <w:rsid w:val="00140281"/>
    <w:rsid w:val="001405DB"/>
    <w:rsid w:val="00141000"/>
    <w:rsid w:val="00145C4A"/>
    <w:rsid w:val="001647AE"/>
    <w:rsid w:val="0017325B"/>
    <w:rsid w:val="001836E2"/>
    <w:rsid w:val="00196EB8"/>
    <w:rsid w:val="00197779"/>
    <w:rsid w:val="001A18E4"/>
    <w:rsid w:val="001B5F4A"/>
    <w:rsid w:val="001B6C12"/>
    <w:rsid w:val="001D060C"/>
    <w:rsid w:val="001D3B18"/>
    <w:rsid w:val="001E789A"/>
    <w:rsid w:val="001F01F2"/>
    <w:rsid w:val="001F7885"/>
    <w:rsid w:val="00201940"/>
    <w:rsid w:val="00201B55"/>
    <w:rsid w:val="0020753F"/>
    <w:rsid w:val="00234AB8"/>
    <w:rsid w:val="00236796"/>
    <w:rsid w:val="00252E87"/>
    <w:rsid w:val="00254423"/>
    <w:rsid w:val="00256D29"/>
    <w:rsid w:val="002611BE"/>
    <w:rsid w:val="002746A0"/>
    <w:rsid w:val="0028131D"/>
    <w:rsid w:val="00294680"/>
    <w:rsid w:val="002C3EDE"/>
    <w:rsid w:val="002C42EC"/>
    <w:rsid w:val="002C47F3"/>
    <w:rsid w:val="002E12AF"/>
    <w:rsid w:val="002F2C42"/>
    <w:rsid w:val="003021F2"/>
    <w:rsid w:val="00302FFB"/>
    <w:rsid w:val="00310A39"/>
    <w:rsid w:val="00311728"/>
    <w:rsid w:val="003302A8"/>
    <w:rsid w:val="00331353"/>
    <w:rsid w:val="0033349A"/>
    <w:rsid w:val="003355B6"/>
    <w:rsid w:val="003376AC"/>
    <w:rsid w:val="003419A2"/>
    <w:rsid w:val="003422D8"/>
    <w:rsid w:val="00347360"/>
    <w:rsid w:val="00374367"/>
    <w:rsid w:val="00377B17"/>
    <w:rsid w:val="00383BBF"/>
    <w:rsid w:val="00385A5A"/>
    <w:rsid w:val="003A040D"/>
    <w:rsid w:val="003A4A9A"/>
    <w:rsid w:val="003B524E"/>
    <w:rsid w:val="003B56D1"/>
    <w:rsid w:val="003D019E"/>
    <w:rsid w:val="003D699C"/>
    <w:rsid w:val="00426D2C"/>
    <w:rsid w:val="00444F29"/>
    <w:rsid w:val="0045445A"/>
    <w:rsid w:val="00474C3D"/>
    <w:rsid w:val="0048094C"/>
    <w:rsid w:val="004927C6"/>
    <w:rsid w:val="004A4C6F"/>
    <w:rsid w:val="004B1C74"/>
    <w:rsid w:val="004B3CC4"/>
    <w:rsid w:val="004C23CC"/>
    <w:rsid w:val="004D0CEB"/>
    <w:rsid w:val="004D23F1"/>
    <w:rsid w:val="004D4AB5"/>
    <w:rsid w:val="004D4AEC"/>
    <w:rsid w:val="004E094F"/>
    <w:rsid w:val="004F2BD8"/>
    <w:rsid w:val="00500E13"/>
    <w:rsid w:val="005046F7"/>
    <w:rsid w:val="005079E3"/>
    <w:rsid w:val="00520AF0"/>
    <w:rsid w:val="005223D6"/>
    <w:rsid w:val="0053186C"/>
    <w:rsid w:val="0057191D"/>
    <w:rsid w:val="005831CB"/>
    <w:rsid w:val="00586353"/>
    <w:rsid w:val="0059249D"/>
    <w:rsid w:val="0059340E"/>
    <w:rsid w:val="005B30F9"/>
    <w:rsid w:val="005B6FB1"/>
    <w:rsid w:val="005C2308"/>
    <w:rsid w:val="005E1636"/>
    <w:rsid w:val="005F05D7"/>
    <w:rsid w:val="005F2611"/>
    <w:rsid w:val="0062687A"/>
    <w:rsid w:val="006430A0"/>
    <w:rsid w:val="006552EB"/>
    <w:rsid w:val="006564EB"/>
    <w:rsid w:val="00663EBA"/>
    <w:rsid w:val="00674048"/>
    <w:rsid w:val="00676DC6"/>
    <w:rsid w:val="0068431A"/>
    <w:rsid w:val="006919CA"/>
    <w:rsid w:val="006962DD"/>
    <w:rsid w:val="006A499E"/>
    <w:rsid w:val="006D25F6"/>
    <w:rsid w:val="006E499F"/>
    <w:rsid w:val="006E660D"/>
    <w:rsid w:val="006F4F12"/>
    <w:rsid w:val="00702013"/>
    <w:rsid w:val="007038AD"/>
    <w:rsid w:val="0071063F"/>
    <w:rsid w:val="0072064E"/>
    <w:rsid w:val="00725C17"/>
    <w:rsid w:val="00726BFC"/>
    <w:rsid w:val="00736F57"/>
    <w:rsid w:val="007538D1"/>
    <w:rsid w:val="007564DE"/>
    <w:rsid w:val="007862BA"/>
    <w:rsid w:val="00786609"/>
    <w:rsid w:val="00794170"/>
    <w:rsid w:val="007A241A"/>
    <w:rsid w:val="007A3FF8"/>
    <w:rsid w:val="007A57CA"/>
    <w:rsid w:val="007A716C"/>
    <w:rsid w:val="007A7CF5"/>
    <w:rsid w:val="007B7DD0"/>
    <w:rsid w:val="007D362A"/>
    <w:rsid w:val="007E7D37"/>
    <w:rsid w:val="007F0937"/>
    <w:rsid w:val="00800139"/>
    <w:rsid w:val="00803226"/>
    <w:rsid w:val="00810739"/>
    <w:rsid w:val="0081227C"/>
    <w:rsid w:val="008124AF"/>
    <w:rsid w:val="0081573B"/>
    <w:rsid w:val="008203E0"/>
    <w:rsid w:val="008265F1"/>
    <w:rsid w:val="00830688"/>
    <w:rsid w:val="0083681F"/>
    <w:rsid w:val="00842ED2"/>
    <w:rsid w:val="00844678"/>
    <w:rsid w:val="00845102"/>
    <w:rsid w:val="008473B0"/>
    <w:rsid w:val="00853365"/>
    <w:rsid w:val="008558F7"/>
    <w:rsid w:val="008742CA"/>
    <w:rsid w:val="00880B3A"/>
    <w:rsid w:val="00882D89"/>
    <w:rsid w:val="0088483D"/>
    <w:rsid w:val="00884F93"/>
    <w:rsid w:val="00887441"/>
    <w:rsid w:val="00895DDA"/>
    <w:rsid w:val="008A5550"/>
    <w:rsid w:val="008A7DDB"/>
    <w:rsid w:val="008C1A0A"/>
    <w:rsid w:val="008C5194"/>
    <w:rsid w:val="008C6F27"/>
    <w:rsid w:val="008D5435"/>
    <w:rsid w:val="008E1418"/>
    <w:rsid w:val="008F1618"/>
    <w:rsid w:val="00904D36"/>
    <w:rsid w:val="0091001C"/>
    <w:rsid w:val="00911AB7"/>
    <w:rsid w:val="00914C2F"/>
    <w:rsid w:val="00915475"/>
    <w:rsid w:val="00920BFC"/>
    <w:rsid w:val="00922D84"/>
    <w:rsid w:val="00933757"/>
    <w:rsid w:val="009447E0"/>
    <w:rsid w:val="00951C25"/>
    <w:rsid w:val="00961CEC"/>
    <w:rsid w:val="00964E12"/>
    <w:rsid w:val="00966A96"/>
    <w:rsid w:val="00970E13"/>
    <w:rsid w:val="009732A9"/>
    <w:rsid w:val="00982DEA"/>
    <w:rsid w:val="00985F7A"/>
    <w:rsid w:val="009A6443"/>
    <w:rsid w:val="009B44C3"/>
    <w:rsid w:val="009B6C6B"/>
    <w:rsid w:val="009C0F4B"/>
    <w:rsid w:val="009D12CB"/>
    <w:rsid w:val="009D40E5"/>
    <w:rsid w:val="009D5B6D"/>
    <w:rsid w:val="009E6C0C"/>
    <w:rsid w:val="009F0321"/>
    <w:rsid w:val="00A02441"/>
    <w:rsid w:val="00A13D31"/>
    <w:rsid w:val="00A2421A"/>
    <w:rsid w:val="00A322D9"/>
    <w:rsid w:val="00A509AB"/>
    <w:rsid w:val="00A529CA"/>
    <w:rsid w:val="00A56890"/>
    <w:rsid w:val="00A61577"/>
    <w:rsid w:val="00A62B41"/>
    <w:rsid w:val="00A64DAC"/>
    <w:rsid w:val="00A75E25"/>
    <w:rsid w:val="00A77D1E"/>
    <w:rsid w:val="00AB123C"/>
    <w:rsid w:val="00AB14E8"/>
    <w:rsid w:val="00AB1ACC"/>
    <w:rsid w:val="00AD07A6"/>
    <w:rsid w:val="00AE05AC"/>
    <w:rsid w:val="00AE0661"/>
    <w:rsid w:val="00AE1BA6"/>
    <w:rsid w:val="00B043C1"/>
    <w:rsid w:val="00B13393"/>
    <w:rsid w:val="00B20CAB"/>
    <w:rsid w:val="00B231A7"/>
    <w:rsid w:val="00B25686"/>
    <w:rsid w:val="00B53F21"/>
    <w:rsid w:val="00B64278"/>
    <w:rsid w:val="00B665D3"/>
    <w:rsid w:val="00B67AD9"/>
    <w:rsid w:val="00B725F7"/>
    <w:rsid w:val="00B828A9"/>
    <w:rsid w:val="00B84129"/>
    <w:rsid w:val="00B94453"/>
    <w:rsid w:val="00B9789A"/>
    <w:rsid w:val="00BA3D81"/>
    <w:rsid w:val="00BB388C"/>
    <w:rsid w:val="00BD4BF7"/>
    <w:rsid w:val="00BD4EF2"/>
    <w:rsid w:val="00BD696E"/>
    <w:rsid w:val="00BF6DDE"/>
    <w:rsid w:val="00C32361"/>
    <w:rsid w:val="00C4758B"/>
    <w:rsid w:val="00C57E2F"/>
    <w:rsid w:val="00C65497"/>
    <w:rsid w:val="00C66107"/>
    <w:rsid w:val="00C775CC"/>
    <w:rsid w:val="00C77F31"/>
    <w:rsid w:val="00C810F7"/>
    <w:rsid w:val="00C94F33"/>
    <w:rsid w:val="00CA7E70"/>
    <w:rsid w:val="00CB59BC"/>
    <w:rsid w:val="00CC0552"/>
    <w:rsid w:val="00CC1BEC"/>
    <w:rsid w:val="00CC6D73"/>
    <w:rsid w:val="00CD34EF"/>
    <w:rsid w:val="00CE30EB"/>
    <w:rsid w:val="00CF0D0E"/>
    <w:rsid w:val="00CF7449"/>
    <w:rsid w:val="00D04F13"/>
    <w:rsid w:val="00D05C68"/>
    <w:rsid w:val="00D1185D"/>
    <w:rsid w:val="00D12003"/>
    <w:rsid w:val="00D2207E"/>
    <w:rsid w:val="00D26CFF"/>
    <w:rsid w:val="00D311F3"/>
    <w:rsid w:val="00D42FA9"/>
    <w:rsid w:val="00D47027"/>
    <w:rsid w:val="00D50F2A"/>
    <w:rsid w:val="00D839CE"/>
    <w:rsid w:val="00D879EE"/>
    <w:rsid w:val="00DA2029"/>
    <w:rsid w:val="00DA79CB"/>
    <w:rsid w:val="00DC226A"/>
    <w:rsid w:val="00DC6314"/>
    <w:rsid w:val="00DC7332"/>
    <w:rsid w:val="00DD4669"/>
    <w:rsid w:val="00DD5854"/>
    <w:rsid w:val="00DD63E3"/>
    <w:rsid w:val="00DE17B3"/>
    <w:rsid w:val="00DE1A35"/>
    <w:rsid w:val="00DE602C"/>
    <w:rsid w:val="00DE7337"/>
    <w:rsid w:val="00DF029F"/>
    <w:rsid w:val="00DF48AC"/>
    <w:rsid w:val="00DF706C"/>
    <w:rsid w:val="00E1473B"/>
    <w:rsid w:val="00E23537"/>
    <w:rsid w:val="00E30DB2"/>
    <w:rsid w:val="00E315A2"/>
    <w:rsid w:val="00E334DE"/>
    <w:rsid w:val="00E42FB2"/>
    <w:rsid w:val="00E52973"/>
    <w:rsid w:val="00E52B9E"/>
    <w:rsid w:val="00E60EC0"/>
    <w:rsid w:val="00E65C7C"/>
    <w:rsid w:val="00E702B7"/>
    <w:rsid w:val="00E85FAA"/>
    <w:rsid w:val="00E91D70"/>
    <w:rsid w:val="00E9552E"/>
    <w:rsid w:val="00EA0251"/>
    <w:rsid w:val="00EA5CF5"/>
    <w:rsid w:val="00EA6BEE"/>
    <w:rsid w:val="00EC0FC7"/>
    <w:rsid w:val="00EC77EB"/>
    <w:rsid w:val="00ED0E44"/>
    <w:rsid w:val="00ED39C9"/>
    <w:rsid w:val="00EE3EAC"/>
    <w:rsid w:val="00EF4C21"/>
    <w:rsid w:val="00F15B41"/>
    <w:rsid w:val="00F237D5"/>
    <w:rsid w:val="00F32780"/>
    <w:rsid w:val="00F7472C"/>
    <w:rsid w:val="00F75B84"/>
    <w:rsid w:val="00F822AF"/>
    <w:rsid w:val="00F824B4"/>
    <w:rsid w:val="00F82640"/>
    <w:rsid w:val="00F82948"/>
    <w:rsid w:val="00F83ECB"/>
    <w:rsid w:val="00F87C4A"/>
    <w:rsid w:val="00FA66F7"/>
    <w:rsid w:val="00FB096D"/>
    <w:rsid w:val="00FB143E"/>
    <w:rsid w:val="00FB3466"/>
    <w:rsid w:val="00FB435A"/>
    <w:rsid w:val="00FC3C24"/>
    <w:rsid w:val="00FD5064"/>
    <w:rsid w:val="00FD60E8"/>
    <w:rsid w:val="00FE4579"/>
    <w:rsid w:val="00FE657D"/>
    <w:rsid w:val="00FE775F"/>
    <w:rsid w:val="00FF5E81"/>
    <w:rsid w:val="00FF64B1"/>
    <w:rsid w:val="0117BCA8"/>
    <w:rsid w:val="05B69016"/>
    <w:rsid w:val="06F2A701"/>
    <w:rsid w:val="29E0E22A"/>
    <w:rsid w:val="2CEDEB1E"/>
    <w:rsid w:val="2E2076B7"/>
    <w:rsid w:val="3262149C"/>
    <w:rsid w:val="3562654B"/>
    <w:rsid w:val="375C0BD7"/>
    <w:rsid w:val="387465C4"/>
    <w:rsid w:val="3AE5D162"/>
    <w:rsid w:val="4023E3D3"/>
    <w:rsid w:val="412F729D"/>
    <w:rsid w:val="58CDD134"/>
    <w:rsid w:val="5C770E37"/>
    <w:rsid w:val="5E30FB67"/>
    <w:rsid w:val="5FE5FD1E"/>
    <w:rsid w:val="6458D8A1"/>
    <w:rsid w:val="7BE22000"/>
    <w:rsid w:val="7D7DF061"/>
    <w:rsid w:val="7E03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13D33"/>
  <w15:docId w15:val="{4DF5892E-6D08-F34B-A7F5-F1B8D06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716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C23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caravaning.de/wohnmobile-wohnwagen/sondermodelle/tabbert-da-vinci-ic-line-2023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ber@k1-agentur.d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1" ma:contentTypeDescription="Ein neues Dokument erstellen." ma:contentTypeScope="" ma:versionID="da3f5b4c8c219f7a6d01a01f5bfd850c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166fde9416e3d4cc13c7678a24bacf30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94E0E-0D81-436E-8438-622E24EEE013}">
  <ds:schemaRefs>
    <ds:schemaRef ds:uri="26c3f401-09c5-4ce4-8cac-0ee0e23ca163"/>
    <ds:schemaRef ds:uri="bf305f47-9243-4658-8593-90af109399d9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EA216D-6E6C-44EF-8C86-3D753F74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1348C-ABB5-4742-AD99-F13B7C8B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Haase, Miriam</dc:creator>
  <cp:lastModifiedBy>Isabelle Weber</cp:lastModifiedBy>
  <cp:revision>5</cp:revision>
  <cp:lastPrinted>2021-07-26T07:46:00Z</cp:lastPrinted>
  <dcterms:created xsi:type="dcterms:W3CDTF">2022-11-14T11:14:00Z</dcterms:created>
  <dcterms:modified xsi:type="dcterms:W3CDTF">2022-11-21T11:05:00Z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