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3919C"/>
  <w:body>
    <w:p w14:paraId="46A7C9A4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63860" wp14:editId="1F8DA3C7">
            <wp:simplePos x="0" y="0"/>
            <wp:positionH relativeFrom="page">
              <wp:align>left</wp:align>
            </wp:positionH>
            <wp:positionV relativeFrom="paragraph">
              <wp:posOffset>-774700</wp:posOffset>
            </wp:positionV>
            <wp:extent cx="7587615" cy="27908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300"/>
                    <a:stretch/>
                  </pic:blipFill>
                  <pic:spPr bwMode="auto">
                    <a:xfrm>
                      <a:off x="0" y="0"/>
                      <a:ext cx="758761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F7BA2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5766D4A2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1EF84271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351998A2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32013F71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74EB9B8D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0DBB77B2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6BEBAAB9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4B016ADA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106CF98D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3FAE4D38" w14:textId="77777777" w:rsidR="00A034DB" w:rsidRPr="00643B1C" w:rsidRDefault="00A034DB" w:rsidP="00B24D1C">
      <w:pPr>
        <w:spacing w:line="276" w:lineRule="auto"/>
        <w:contextualSpacing/>
        <w:rPr>
          <w:rFonts w:ascii="Raleway" w:hAnsi="Raleway"/>
          <w:color w:val="FFD330"/>
        </w:rPr>
      </w:pPr>
    </w:p>
    <w:p w14:paraId="4FC52706" w14:textId="77777777" w:rsidR="00260480" w:rsidRDefault="00260480" w:rsidP="00DF147A">
      <w:pPr>
        <w:spacing w:line="276" w:lineRule="auto"/>
        <w:contextualSpacing/>
        <w:jc w:val="center"/>
        <w:rPr>
          <w:rFonts w:ascii="Raleway" w:hAnsi="Raleway"/>
          <w:b/>
          <w:bCs/>
          <w:color w:val="FFD330"/>
          <w:sz w:val="28"/>
          <w:szCs w:val="28"/>
        </w:rPr>
      </w:pPr>
    </w:p>
    <w:p w14:paraId="16B5C204" w14:textId="12C5F7EE" w:rsidR="00DF147A" w:rsidRPr="00DF147A" w:rsidRDefault="00DF147A" w:rsidP="00DF147A">
      <w:pPr>
        <w:spacing w:line="276" w:lineRule="auto"/>
        <w:contextualSpacing/>
        <w:jc w:val="center"/>
        <w:rPr>
          <w:rFonts w:ascii="Raleway" w:hAnsi="Raleway"/>
          <w:b/>
          <w:bCs/>
          <w:color w:val="FFD330"/>
          <w:sz w:val="28"/>
          <w:szCs w:val="28"/>
        </w:rPr>
      </w:pPr>
      <w:r w:rsidRPr="00DF147A">
        <w:rPr>
          <w:rFonts w:ascii="Raleway" w:hAnsi="Raleway"/>
          <w:b/>
          <w:bCs/>
          <w:color w:val="FFD330"/>
          <w:sz w:val="28"/>
          <w:szCs w:val="28"/>
        </w:rPr>
        <w:t>Exklusiv für die Gastronomie</w:t>
      </w:r>
    </w:p>
    <w:p w14:paraId="0760C20C" w14:textId="085096CC" w:rsidR="00DF147A" w:rsidRPr="00DF147A" w:rsidRDefault="00DF147A" w:rsidP="00DF147A">
      <w:pPr>
        <w:spacing w:line="276" w:lineRule="auto"/>
        <w:contextualSpacing/>
        <w:jc w:val="center"/>
        <w:rPr>
          <w:rFonts w:ascii="Raleway" w:hAnsi="Raleway"/>
          <w:b/>
          <w:bCs/>
          <w:color w:val="FFD330"/>
          <w:sz w:val="32"/>
          <w:szCs w:val="32"/>
        </w:rPr>
      </w:pPr>
      <w:r w:rsidRPr="00DF147A">
        <w:rPr>
          <w:rFonts w:ascii="Raleway" w:hAnsi="Raleway"/>
          <w:b/>
          <w:bCs/>
          <w:color w:val="FFD330"/>
          <w:sz w:val="32"/>
          <w:szCs w:val="32"/>
        </w:rPr>
        <w:t>AKTIV Getränke bringt ersten eigenen Wein heraus</w:t>
      </w:r>
    </w:p>
    <w:p w14:paraId="7BB43D9F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6CA62595" w14:textId="698D21F6" w:rsidR="00DF147A" w:rsidRPr="00DF147A" w:rsidRDefault="00DF147A" w:rsidP="00DF147A">
      <w:pPr>
        <w:spacing w:line="276" w:lineRule="auto"/>
        <w:contextualSpacing/>
        <w:rPr>
          <w:rFonts w:ascii="Raleway" w:hAnsi="Raleway"/>
          <w:color w:val="FFFFFF" w:themeColor="background1"/>
        </w:rPr>
      </w:pPr>
      <w:r w:rsidRPr="00DF147A">
        <w:rPr>
          <w:rFonts w:ascii="Raleway" w:hAnsi="Raleway"/>
          <w:color w:val="FFFFFF" w:themeColor="background1"/>
        </w:rPr>
        <w:t>Der Getränke</w:t>
      </w:r>
      <w:r w:rsidR="0040472A">
        <w:rPr>
          <w:rFonts w:ascii="Raleway" w:hAnsi="Raleway"/>
          <w:color w:val="FFFFFF" w:themeColor="background1"/>
        </w:rPr>
        <w:t xml:space="preserve">fachgroßhandel </w:t>
      </w:r>
      <w:r w:rsidRPr="00DF147A">
        <w:rPr>
          <w:rFonts w:ascii="Raleway" w:hAnsi="Raleway"/>
          <w:color w:val="FFFFFF" w:themeColor="background1"/>
        </w:rPr>
        <w:t>AKTIV Getränke AG hat gemeinsam mit IMI Winery erstmals einen eigenen Wein</w:t>
      </w:r>
      <w:r w:rsidR="00260480">
        <w:rPr>
          <w:rFonts w:ascii="Raleway" w:hAnsi="Raleway"/>
          <w:color w:val="FFFFFF" w:themeColor="background1"/>
        </w:rPr>
        <w:t xml:space="preserve"> </w:t>
      </w:r>
      <w:r w:rsidR="00EF5164">
        <w:rPr>
          <w:rFonts w:ascii="Raleway" w:hAnsi="Raleway"/>
          <w:color w:val="FFFFFF" w:themeColor="background1"/>
        </w:rPr>
        <w:t>mit Kölner Herkunft hergestellt</w:t>
      </w:r>
      <w:r w:rsidRPr="00DF147A">
        <w:rPr>
          <w:rFonts w:ascii="Raleway" w:hAnsi="Raleway"/>
          <w:color w:val="FFFFFF" w:themeColor="background1"/>
        </w:rPr>
        <w:t xml:space="preserve">. Der Sauvignon Blanc mit dem Namen </w:t>
      </w:r>
      <w:r w:rsidR="00C806A5">
        <w:rPr>
          <w:rFonts w:ascii="Raleway" w:hAnsi="Raleway"/>
          <w:color w:val="FFFFFF" w:themeColor="background1"/>
        </w:rPr>
        <w:t>„</w:t>
      </w:r>
      <w:r w:rsidRPr="00DF147A">
        <w:rPr>
          <w:rFonts w:ascii="Raleway" w:hAnsi="Raleway"/>
          <w:color w:val="FFFFFF" w:themeColor="background1"/>
        </w:rPr>
        <w:t>EINS</w:t>
      </w:r>
      <w:r w:rsidR="00C806A5">
        <w:rPr>
          <w:rFonts w:ascii="Raleway" w:hAnsi="Raleway"/>
          <w:color w:val="FFFFFF" w:themeColor="background1"/>
        </w:rPr>
        <w:t>“</w:t>
      </w:r>
      <w:r w:rsidRPr="00DF147A">
        <w:rPr>
          <w:rFonts w:ascii="Raleway" w:hAnsi="Raleway"/>
          <w:color w:val="FFFFFF" w:themeColor="background1"/>
        </w:rPr>
        <w:t xml:space="preserve"> ist ab sofort für Gastronominnen und Gastronomen erhältlich.</w:t>
      </w:r>
    </w:p>
    <w:p w14:paraId="2545EC79" w14:textId="77777777" w:rsidR="00A034DB" w:rsidRDefault="00A034DB" w:rsidP="00B24D1C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62BD5291" w14:textId="77777777" w:rsidR="00DF147A" w:rsidRPr="00DF147A" w:rsidRDefault="00DF147A" w:rsidP="00DF147A">
      <w:pPr>
        <w:spacing w:line="276" w:lineRule="auto"/>
        <w:contextualSpacing/>
        <w:rPr>
          <w:rFonts w:ascii="Raleway" w:hAnsi="Raleway"/>
          <w:b/>
          <w:bCs/>
          <w:color w:val="FFD330"/>
          <w:sz w:val="28"/>
          <w:szCs w:val="28"/>
        </w:rPr>
      </w:pPr>
      <w:r w:rsidRPr="00DF147A">
        <w:rPr>
          <w:rFonts w:ascii="Raleway" w:hAnsi="Raleway"/>
          <w:b/>
          <w:bCs/>
          <w:color w:val="FFD330"/>
          <w:sz w:val="28"/>
          <w:szCs w:val="28"/>
        </w:rPr>
        <w:t>„EINS“ – ein echt kölscher Sauvignon Blanc</w:t>
      </w:r>
    </w:p>
    <w:p w14:paraId="2020E7C1" w14:textId="36E17FD5" w:rsidR="00A034DB" w:rsidRPr="00DF147A" w:rsidRDefault="00DF147A" w:rsidP="00A034DB">
      <w:pPr>
        <w:spacing w:line="276" w:lineRule="auto"/>
        <w:contextualSpacing/>
        <w:rPr>
          <w:rFonts w:ascii="Raleway" w:hAnsi="Raleway"/>
          <w:bCs/>
          <w:color w:val="FFFFFF" w:themeColor="background1"/>
        </w:rPr>
      </w:pPr>
      <w:r w:rsidRPr="00DF147A">
        <w:rPr>
          <w:rFonts w:ascii="Raleway" w:hAnsi="Raleway"/>
          <w:bCs/>
          <w:color w:val="FFFFFF" w:themeColor="background1"/>
        </w:rPr>
        <w:t>Die Zusammenarbeit von AKTIV Getränke mit IMI Winery startet</w:t>
      </w:r>
      <w:r w:rsidR="00EF5164">
        <w:rPr>
          <w:rFonts w:ascii="Raleway" w:hAnsi="Raleway"/>
          <w:bCs/>
          <w:color w:val="FFFFFF" w:themeColor="background1"/>
        </w:rPr>
        <w:t>e</w:t>
      </w:r>
      <w:r w:rsidRPr="00DF147A">
        <w:rPr>
          <w:rFonts w:ascii="Raleway" w:hAnsi="Raleway"/>
          <w:bCs/>
          <w:color w:val="FFFFFF" w:themeColor="background1"/>
        </w:rPr>
        <w:t xml:space="preserve"> im Sommer 2020. Im Rahmen einer Crowdfundi</w:t>
      </w:r>
      <w:r w:rsidR="00260480">
        <w:rPr>
          <w:rFonts w:ascii="Raleway" w:hAnsi="Raleway"/>
          <w:bCs/>
          <w:color w:val="FFFFFF" w:themeColor="background1"/>
        </w:rPr>
        <w:t>n</w:t>
      </w:r>
      <w:r w:rsidRPr="00DF147A">
        <w:rPr>
          <w:rFonts w:ascii="Raleway" w:hAnsi="Raleway"/>
          <w:bCs/>
          <w:color w:val="FFFFFF" w:themeColor="background1"/>
        </w:rPr>
        <w:t>g-Aktion hat</w:t>
      </w:r>
      <w:r w:rsidR="00EF5164">
        <w:rPr>
          <w:rFonts w:ascii="Raleway" w:hAnsi="Raleway"/>
          <w:bCs/>
          <w:color w:val="FFFFFF" w:themeColor="background1"/>
        </w:rPr>
        <w:t>te</w:t>
      </w:r>
      <w:r w:rsidRPr="00DF147A">
        <w:rPr>
          <w:rFonts w:ascii="Raleway" w:hAnsi="Raleway"/>
          <w:bCs/>
          <w:color w:val="FFFFFF" w:themeColor="background1"/>
        </w:rPr>
        <w:t xml:space="preserve"> AKTIV ein 300-Liter-Weinfass der Winzer*innen der ersten urbanen Winery in einer deutschen Millionenstadt ersteigert. Von der Weinlese im pfälzischen Heiligenberg übers Keltern und der Fassabfüllung bis hin zur Flaschenabfüllung und Etikettierung </w:t>
      </w:r>
      <w:r w:rsidR="00EF5164">
        <w:rPr>
          <w:rFonts w:ascii="Raleway" w:hAnsi="Raleway"/>
          <w:bCs/>
          <w:color w:val="FFFFFF" w:themeColor="background1"/>
        </w:rPr>
        <w:t xml:space="preserve">begleitete </w:t>
      </w:r>
      <w:r w:rsidRPr="00DF147A">
        <w:rPr>
          <w:rFonts w:ascii="Raleway" w:hAnsi="Raleway"/>
          <w:bCs/>
          <w:color w:val="FFFFFF" w:themeColor="background1"/>
        </w:rPr>
        <w:t xml:space="preserve">AKTIV </w:t>
      </w:r>
      <w:r w:rsidR="00EF5164">
        <w:rPr>
          <w:rFonts w:ascii="Raleway" w:hAnsi="Raleway"/>
          <w:bCs/>
          <w:color w:val="FFFFFF" w:themeColor="background1"/>
        </w:rPr>
        <w:t xml:space="preserve">seitdem die </w:t>
      </w:r>
      <w:r w:rsidRPr="00DF147A">
        <w:rPr>
          <w:rFonts w:ascii="Raleway" w:hAnsi="Raleway"/>
          <w:bCs/>
          <w:color w:val="FFFFFF" w:themeColor="background1"/>
        </w:rPr>
        <w:t xml:space="preserve">Vinifizierung. Das Besondere: Die komplette Verarbeitung der Weintrauben </w:t>
      </w:r>
      <w:r w:rsidR="00EF5164">
        <w:rPr>
          <w:rFonts w:ascii="Raleway" w:hAnsi="Raleway"/>
          <w:bCs/>
          <w:color w:val="FFFFFF" w:themeColor="background1"/>
        </w:rPr>
        <w:t xml:space="preserve">fand </w:t>
      </w:r>
      <w:r w:rsidRPr="00DF147A">
        <w:rPr>
          <w:rFonts w:ascii="Raleway" w:hAnsi="Raleway"/>
          <w:bCs/>
          <w:color w:val="FFFFFF" w:themeColor="background1"/>
        </w:rPr>
        <w:t xml:space="preserve">im Ehrenfelder Weinkeller </w:t>
      </w:r>
      <w:r w:rsidR="00EF5164">
        <w:rPr>
          <w:rFonts w:ascii="Raleway" w:hAnsi="Raleway"/>
          <w:bCs/>
          <w:color w:val="FFFFFF" w:themeColor="background1"/>
        </w:rPr>
        <w:t xml:space="preserve">von IMI Winery </w:t>
      </w:r>
      <w:r w:rsidRPr="00DF147A">
        <w:rPr>
          <w:rFonts w:ascii="Raleway" w:hAnsi="Raleway"/>
          <w:bCs/>
          <w:color w:val="FFFFFF" w:themeColor="background1"/>
        </w:rPr>
        <w:t xml:space="preserve">statt. Nach einem Jahr Reifezeit im Holzfass ist „EINS“, ein handgemachter, kölscher Sauvignon Blanc, nun vollendet. </w:t>
      </w:r>
    </w:p>
    <w:p w14:paraId="2967A0EB" w14:textId="77777777" w:rsidR="00A034DB" w:rsidRPr="00DF147A" w:rsidRDefault="00A034DB" w:rsidP="00A034DB">
      <w:pPr>
        <w:spacing w:line="276" w:lineRule="auto"/>
        <w:contextualSpacing/>
        <w:rPr>
          <w:rFonts w:ascii="Raleway" w:hAnsi="Raleway"/>
          <w:color w:val="FFFFFF" w:themeColor="background1"/>
        </w:rPr>
      </w:pPr>
    </w:p>
    <w:p w14:paraId="2833F8E0" w14:textId="77777777" w:rsidR="00DF147A" w:rsidRPr="00DF147A" w:rsidRDefault="00DF147A" w:rsidP="00DF147A">
      <w:pPr>
        <w:spacing w:line="276" w:lineRule="auto"/>
        <w:contextualSpacing/>
        <w:rPr>
          <w:rFonts w:ascii="Raleway" w:hAnsi="Raleway"/>
          <w:b/>
          <w:bCs/>
          <w:color w:val="FFD330"/>
          <w:sz w:val="28"/>
          <w:szCs w:val="28"/>
        </w:rPr>
      </w:pPr>
      <w:r w:rsidRPr="00DF147A">
        <w:rPr>
          <w:rFonts w:ascii="Raleway" w:hAnsi="Raleway"/>
          <w:b/>
          <w:bCs/>
          <w:color w:val="FFD330"/>
          <w:sz w:val="28"/>
          <w:szCs w:val="28"/>
        </w:rPr>
        <w:t>Mit „EINS“ stark für Kölns Natur</w:t>
      </w:r>
    </w:p>
    <w:p w14:paraId="5CF4C215" w14:textId="0D58F79A" w:rsidR="00DF147A" w:rsidRPr="00DF147A" w:rsidRDefault="00DF147A" w:rsidP="00DF147A">
      <w:pPr>
        <w:spacing w:line="276" w:lineRule="auto"/>
        <w:contextualSpacing/>
        <w:rPr>
          <w:rFonts w:ascii="Raleway" w:hAnsi="Raleway"/>
          <w:bCs/>
          <w:color w:val="FFFFFF" w:themeColor="background1"/>
        </w:rPr>
      </w:pPr>
      <w:r w:rsidRPr="00DF147A">
        <w:rPr>
          <w:rFonts w:ascii="Raleway" w:hAnsi="Raleway"/>
          <w:bCs/>
          <w:color w:val="FFFFFF" w:themeColor="background1"/>
        </w:rPr>
        <w:t>Kölns Gastronominnen und Gastronomen können den Wein</w:t>
      </w:r>
      <w:r w:rsidR="00260480">
        <w:rPr>
          <w:rFonts w:ascii="Raleway" w:hAnsi="Raleway"/>
          <w:bCs/>
          <w:color w:val="FFFFFF" w:themeColor="background1"/>
        </w:rPr>
        <w:t xml:space="preserve"> ab sofort</w:t>
      </w:r>
      <w:r w:rsidRPr="00DF147A">
        <w:rPr>
          <w:rFonts w:ascii="Raleway" w:hAnsi="Raleway"/>
          <w:bCs/>
          <w:color w:val="FFFFFF" w:themeColor="background1"/>
        </w:rPr>
        <w:t xml:space="preserve"> exklusiv für ihre Lokale bestellen – solange der Vorrat reicht, denn „</w:t>
      </w:r>
      <w:r w:rsidR="009563D5">
        <w:rPr>
          <w:rFonts w:ascii="Raleway" w:hAnsi="Raleway"/>
          <w:bCs/>
          <w:color w:val="FFFFFF" w:themeColor="background1"/>
        </w:rPr>
        <w:t>EINS</w:t>
      </w:r>
      <w:r w:rsidRPr="00DF147A">
        <w:rPr>
          <w:rFonts w:ascii="Raleway" w:hAnsi="Raleway"/>
          <w:bCs/>
          <w:color w:val="FFFFFF" w:themeColor="background1"/>
        </w:rPr>
        <w:t xml:space="preserve">“ ist auf 300 Flaschen limitiert. Der Preis liegt bei 12,50 Euro (brutto). Das Etikett hat die Kölner Street-Art-Künstlerin Carla Mata Hari gestaltet. Mit dem Verkauf will AKTIV </w:t>
      </w:r>
      <w:r w:rsidR="00EF5164">
        <w:rPr>
          <w:rFonts w:ascii="Raleway" w:hAnsi="Raleway"/>
          <w:bCs/>
          <w:color w:val="FFFFFF" w:themeColor="background1"/>
        </w:rPr>
        <w:t xml:space="preserve">ein </w:t>
      </w:r>
      <w:r w:rsidRPr="00DF147A">
        <w:rPr>
          <w:rFonts w:ascii="Raleway" w:hAnsi="Raleway"/>
          <w:bCs/>
          <w:color w:val="FFFFFF" w:themeColor="background1"/>
        </w:rPr>
        <w:t xml:space="preserve">Kölner </w:t>
      </w:r>
      <w:r w:rsidR="00EF5164">
        <w:rPr>
          <w:rFonts w:ascii="Raleway" w:hAnsi="Raleway"/>
          <w:bCs/>
          <w:color w:val="FFFFFF" w:themeColor="background1"/>
        </w:rPr>
        <w:t xml:space="preserve">Umweltschutzprojekt </w:t>
      </w:r>
      <w:r w:rsidRPr="00DF147A">
        <w:rPr>
          <w:rFonts w:ascii="Raleway" w:hAnsi="Raleway"/>
          <w:bCs/>
          <w:color w:val="FFFFFF" w:themeColor="background1"/>
        </w:rPr>
        <w:t>unterstützen: Der Erlös des Weins fließt in das Projekt „Ein dritter Wald für Köln“ der Schutzgemeinschaft Deutscher Wald Köln e.V.</w:t>
      </w:r>
      <w:r>
        <w:rPr>
          <w:rFonts w:ascii="Raleway" w:hAnsi="Raleway"/>
          <w:bCs/>
          <w:color w:val="FFFFFF" w:themeColor="background1"/>
        </w:rPr>
        <w:t>.</w:t>
      </w:r>
    </w:p>
    <w:p w14:paraId="15768D59" w14:textId="77777777" w:rsidR="002E6DBF" w:rsidRPr="00DF147A" w:rsidRDefault="002E6DBF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</w:p>
    <w:p w14:paraId="00193DB8" w14:textId="3187BF66" w:rsidR="002E6DBF" w:rsidRPr="00DF147A" w:rsidRDefault="00260480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  <w:r>
        <w:rPr>
          <w:noProof/>
        </w:rPr>
        <w:drawing>
          <wp:inline distT="0" distB="0" distL="0" distR="0" wp14:anchorId="3FC684B3" wp14:editId="3DDD8CF0">
            <wp:extent cx="3171825" cy="2259996"/>
            <wp:effectExtent l="0" t="0" r="0" b="6985"/>
            <wp:docPr id="4" name="Grafik 4" descr="Ein Bild, das Text, Essen, Getränk, Alkoh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Essen, Getränk, Alkoh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79" cy="226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552E" w14:textId="42214E4F" w:rsidR="00643B1C" w:rsidRPr="00DF147A" w:rsidRDefault="00DF147A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  <w:r>
        <w:rPr>
          <w:rFonts w:ascii="Raleway" w:hAnsi="Raleway"/>
          <w:color w:val="FFFFFF" w:themeColor="background1"/>
          <w:sz w:val="24"/>
          <w:szCs w:val="24"/>
        </w:rPr>
        <w:t>AKTIVs erster eigener Wein „EINS“</w:t>
      </w:r>
      <w:r w:rsidR="00260480">
        <w:rPr>
          <w:rFonts w:ascii="Raleway" w:hAnsi="Raleway"/>
          <w:color w:val="FFFFFF" w:themeColor="background1"/>
          <w:sz w:val="24"/>
          <w:szCs w:val="24"/>
        </w:rPr>
        <w:t>.</w:t>
      </w:r>
    </w:p>
    <w:p w14:paraId="04DE98BC" w14:textId="77777777" w:rsidR="00643B1C" w:rsidRPr="00DF147A" w:rsidRDefault="00643B1C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</w:p>
    <w:p w14:paraId="6CBB764F" w14:textId="77777777" w:rsidR="00260480" w:rsidRDefault="00260480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</w:p>
    <w:p w14:paraId="726F11DA" w14:textId="77777777" w:rsidR="00260480" w:rsidRDefault="00260480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</w:p>
    <w:p w14:paraId="47EDE8C9" w14:textId="77777777" w:rsidR="00260480" w:rsidRDefault="00260480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</w:p>
    <w:p w14:paraId="13284D04" w14:textId="77777777" w:rsidR="00260480" w:rsidRDefault="00260480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</w:p>
    <w:p w14:paraId="75B70B55" w14:textId="0D08516C" w:rsidR="00DF147A" w:rsidRDefault="00DF147A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  <w:r>
        <w:rPr>
          <w:noProof/>
        </w:rPr>
        <w:drawing>
          <wp:inline distT="0" distB="0" distL="0" distR="0" wp14:anchorId="21CC5567" wp14:editId="116FF8FF">
            <wp:extent cx="3238500" cy="2163397"/>
            <wp:effectExtent l="0" t="0" r="0" b="8890"/>
            <wp:docPr id="3" name="Grafik 3" descr="Ein Bild, das Himmel, draußen, Gras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immel, draußen, Gras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68" cy="217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4788" w14:textId="4F878233" w:rsidR="00643B1C" w:rsidRPr="00DF147A" w:rsidRDefault="00DF147A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  <w:r>
        <w:rPr>
          <w:rFonts w:ascii="Raleway" w:hAnsi="Raleway"/>
          <w:color w:val="FFFFFF" w:themeColor="background1"/>
          <w:sz w:val="24"/>
          <w:szCs w:val="24"/>
        </w:rPr>
        <w:t>AKTIVs Mitarbeiter Daniel Fielenbach und Thomas Caspers bei der Weinlese in Heiligenberg.</w:t>
      </w:r>
    </w:p>
    <w:p w14:paraId="4C42FEE7" w14:textId="71709E30" w:rsidR="002E6DBF" w:rsidRDefault="002E6DBF" w:rsidP="002E6DBF">
      <w:pPr>
        <w:spacing w:line="276" w:lineRule="auto"/>
        <w:contextualSpacing/>
        <w:rPr>
          <w:rFonts w:ascii="Raleway" w:hAnsi="Raleway"/>
          <w:b/>
          <w:color w:val="FFFFFF" w:themeColor="background1"/>
          <w:sz w:val="24"/>
          <w:szCs w:val="24"/>
        </w:rPr>
      </w:pPr>
    </w:p>
    <w:p w14:paraId="08718E6D" w14:textId="0771B029" w:rsidR="00260480" w:rsidRDefault="00260480" w:rsidP="002E6DBF">
      <w:pPr>
        <w:spacing w:line="276" w:lineRule="auto"/>
        <w:contextualSpacing/>
        <w:rPr>
          <w:rFonts w:ascii="Raleway" w:hAnsi="Raleway"/>
          <w:b/>
          <w:color w:val="FFFFFF" w:themeColor="background1"/>
          <w:sz w:val="24"/>
          <w:szCs w:val="24"/>
        </w:rPr>
      </w:pPr>
    </w:p>
    <w:p w14:paraId="2F7FD017" w14:textId="77777777" w:rsidR="00260480" w:rsidRPr="002E6DBF" w:rsidRDefault="00260480" w:rsidP="002E6DBF">
      <w:pPr>
        <w:spacing w:line="276" w:lineRule="auto"/>
        <w:contextualSpacing/>
        <w:rPr>
          <w:rFonts w:ascii="Raleway" w:hAnsi="Raleway"/>
          <w:b/>
          <w:color w:val="FFFFFF" w:themeColor="background1"/>
          <w:sz w:val="24"/>
          <w:szCs w:val="24"/>
        </w:rPr>
      </w:pPr>
    </w:p>
    <w:p w14:paraId="4139BD3C" w14:textId="77777777" w:rsidR="002E6DBF" w:rsidRPr="002E6DBF" w:rsidRDefault="002E6DBF" w:rsidP="00643B1C">
      <w:pPr>
        <w:spacing w:line="276" w:lineRule="auto"/>
        <w:contextualSpacing/>
        <w:jc w:val="center"/>
        <w:rPr>
          <w:rFonts w:ascii="Raleway" w:hAnsi="Raleway"/>
          <w:b/>
          <w:color w:val="FFD330"/>
          <w:sz w:val="20"/>
          <w:szCs w:val="20"/>
        </w:rPr>
      </w:pPr>
      <w:r w:rsidRPr="002E6DBF">
        <w:rPr>
          <w:rFonts w:ascii="Raleway" w:hAnsi="Raleway"/>
          <w:b/>
          <w:color w:val="FFD330"/>
          <w:sz w:val="20"/>
          <w:szCs w:val="20"/>
        </w:rPr>
        <w:t>Über AKTIV Getränke AG</w:t>
      </w:r>
    </w:p>
    <w:p w14:paraId="5F1D6E0D" w14:textId="77777777" w:rsidR="002E6DBF" w:rsidRPr="002E6DBF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  <w:r w:rsidRPr="002E6DBF">
        <w:rPr>
          <w:rFonts w:ascii="Raleway" w:hAnsi="Raleway"/>
          <w:color w:val="FFFFFF" w:themeColor="background1"/>
          <w:sz w:val="20"/>
          <w:szCs w:val="20"/>
        </w:rPr>
        <w:t>Der Getränkefachgroßhandel AKTIV Getränke AG bietet Clubs, Hotels und Gastronomien persönliche</w:t>
      </w:r>
    </w:p>
    <w:p w14:paraId="0713DEF7" w14:textId="77777777" w:rsidR="002E6DBF" w:rsidRPr="00643B1C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  <w:r w:rsidRPr="002E6DBF">
        <w:rPr>
          <w:rFonts w:ascii="Raleway" w:hAnsi="Raleway"/>
          <w:color w:val="FFFFFF" w:themeColor="background1"/>
          <w:sz w:val="20"/>
          <w:szCs w:val="20"/>
        </w:rPr>
        <w:t>Betreuung, einen umfassenden Lieferservice, Geschäftskonzepte und langfristige Finanzierungsmodelle an. Besonders in der Kölner Gastronomie hat sich AKTIV als kompetenter und zuverlässiger Getränkehändler erwiesen.</w:t>
      </w:r>
    </w:p>
    <w:p w14:paraId="205D4EF9" w14:textId="77777777" w:rsidR="002E6DBF" w:rsidRDefault="002E6DBF" w:rsidP="002E6DBF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</w:p>
    <w:p w14:paraId="36AB6480" w14:textId="77777777" w:rsidR="002E6DBF" w:rsidRPr="002E6DBF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  <w:r w:rsidRPr="002E6DBF">
        <w:rPr>
          <w:rFonts w:ascii="Raleway" w:hAnsi="Raleway"/>
          <w:b/>
          <w:bCs/>
          <w:color w:val="FFD330"/>
          <w:sz w:val="20"/>
          <w:szCs w:val="20"/>
        </w:rPr>
        <w:t>AKTIV Getränkelogistik und Gastronomieservice AG</w:t>
      </w:r>
      <w:r w:rsidRPr="002E6DBF">
        <w:rPr>
          <w:rFonts w:ascii="Raleway" w:hAnsi="Raleway"/>
          <w:color w:val="FFFFFF" w:themeColor="background1"/>
          <w:sz w:val="20"/>
          <w:szCs w:val="20"/>
        </w:rPr>
        <w:br/>
        <w:t>Morsestr. 7</w:t>
      </w:r>
      <w:r w:rsidRPr="002E6DBF">
        <w:rPr>
          <w:rFonts w:ascii="Raleway" w:hAnsi="Raleway"/>
          <w:color w:val="FFFFFF" w:themeColor="background1"/>
          <w:sz w:val="20"/>
          <w:szCs w:val="20"/>
        </w:rPr>
        <w:br/>
        <w:t>50769 Köln</w:t>
      </w:r>
    </w:p>
    <w:p w14:paraId="683B4542" w14:textId="77777777" w:rsidR="002E6DBF" w:rsidRPr="002E6DBF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  <w:r w:rsidRPr="002E6DBF">
        <w:rPr>
          <w:rFonts w:ascii="Raleway" w:hAnsi="Raleway"/>
          <w:color w:val="FFFFFF" w:themeColor="background1"/>
          <w:sz w:val="20"/>
          <w:szCs w:val="20"/>
        </w:rPr>
        <w:t>Telefon: 0221 – 53439 – 0</w:t>
      </w:r>
      <w:r w:rsidRPr="002E6DBF">
        <w:rPr>
          <w:rFonts w:ascii="Raleway" w:hAnsi="Raleway"/>
          <w:color w:val="FFFFFF" w:themeColor="background1"/>
          <w:sz w:val="20"/>
          <w:szCs w:val="20"/>
        </w:rPr>
        <w:br/>
        <w:t>Fax: 0221 – 53439 – 7500</w:t>
      </w:r>
    </w:p>
    <w:p w14:paraId="44DCEF1C" w14:textId="77777777" w:rsidR="002E6DBF" w:rsidRPr="002E6DBF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  <w:r w:rsidRPr="002E6DBF">
        <w:rPr>
          <w:rFonts w:ascii="Raleway" w:hAnsi="Raleway"/>
          <w:color w:val="FFFFFF" w:themeColor="background1"/>
          <w:sz w:val="20"/>
          <w:szCs w:val="20"/>
        </w:rPr>
        <w:t>E-Mail: info@aktivgetraenke.de</w:t>
      </w:r>
    </w:p>
    <w:p w14:paraId="6ACDE1DB" w14:textId="77777777" w:rsidR="002E6DBF" w:rsidRPr="00643B1C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</w:p>
    <w:p w14:paraId="775E82D8" w14:textId="77777777" w:rsidR="002E6DBF" w:rsidRPr="00643B1C" w:rsidRDefault="002E6DBF" w:rsidP="00643B1C">
      <w:pPr>
        <w:spacing w:line="276" w:lineRule="auto"/>
        <w:contextualSpacing/>
        <w:jc w:val="center"/>
        <w:rPr>
          <w:rFonts w:ascii="Raleway" w:hAnsi="Raleway"/>
          <w:b/>
          <w:bCs/>
          <w:color w:val="FFD330"/>
          <w:sz w:val="20"/>
          <w:szCs w:val="20"/>
        </w:rPr>
      </w:pPr>
      <w:r w:rsidRPr="00643B1C">
        <w:rPr>
          <w:rFonts w:ascii="Raleway" w:hAnsi="Raleway"/>
          <w:b/>
          <w:bCs/>
          <w:color w:val="FFD330"/>
          <w:sz w:val="20"/>
          <w:szCs w:val="20"/>
        </w:rPr>
        <w:t>Pressekontakt</w:t>
      </w:r>
    </w:p>
    <w:p w14:paraId="7FCE9512" w14:textId="77777777" w:rsidR="002E6DBF" w:rsidRPr="00643B1C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  <w:r w:rsidRPr="00643B1C">
        <w:rPr>
          <w:rFonts w:ascii="Raleway" w:hAnsi="Raleway"/>
          <w:color w:val="FFFFFF" w:themeColor="background1"/>
          <w:sz w:val="20"/>
          <w:szCs w:val="20"/>
        </w:rPr>
        <w:t>K1 Agentur</w:t>
      </w:r>
    </w:p>
    <w:p w14:paraId="3339D671" w14:textId="77777777" w:rsidR="002E6DBF" w:rsidRPr="00643B1C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  <w:r w:rsidRPr="00643B1C">
        <w:rPr>
          <w:rFonts w:ascii="Raleway" w:hAnsi="Raleway"/>
          <w:color w:val="FFFFFF" w:themeColor="background1"/>
          <w:sz w:val="20"/>
          <w:szCs w:val="20"/>
        </w:rPr>
        <w:t>Eva Runkel</w:t>
      </w:r>
    </w:p>
    <w:p w14:paraId="4CE46D1D" w14:textId="77777777" w:rsidR="002E6DBF" w:rsidRPr="00643B1C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  <w:r w:rsidRPr="00643B1C">
        <w:rPr>
          <w:rFonts w:ascii="Raleway" w:hAnsi="Raleway"/>
          <w:color w:val="FFFFFF" w:themeColor="background1"/>
          <w:sz w:val="20"/>
          <w:szCs w:val="20"/>
        </w:rPr>
        <w:t>runkel@k1-agentur.de</w:t>
      </w:r>
    </w:p>
    <w:p w14:paraId="723AD6FC" w14:textId="77777777" w:rsidR="002E6DBF" w:rsidRPr="002E6DBF" w:rsidRDefault="002E6DBF" w:rsidP="00643B1C">
      <w:pPr>
        <w:spacing w:line="276" w:lineRule="auto"/>
        <w:contextualSpacing/>
        <w:jc w:val="center"/>
        <w:rPr>
          <w:rFonts w:ascii="Raleway" w:hAnsi="Raleway"/>
          <w:color w:val="FFFFFF" w:themeColor="background1"/>
          <w:sz w:val="20"/>
          <w:szCs w:val="20"/>
        </w:rPr>
      </w:pPr>
      <w:r w:rsidRPr="00643B1C">
        <w:rPr>
          <w:rFonts w:ascii="Raleway" w:hAnsi="Raleway"/>
          <w:color w:val="FFFFFF" w:themeColor="background1"/>
          <w:sz w:val="20"/>
          <w:szCs w:val="20"/>
        </w:rPr>
        <w:t>0176 420 429 89</w:t>
      </w:r>
    </w:p>
    <w:p w14:paraId="56567F80" w14:textId="77777777" w:rsidR="002E6DBF" w:rsidRPr="00B24D1C" w:rsidRDefault="002E6DBF" w:rsidP="00B24D1C">
      <w:pPr>
        <w:spacing w:line="276" w:lineRule="auto"/>
        <w:contextualSpacing/>
        <w:rPr>
          <w:rFonts w:ascii="Raleway" w:hAnsi="Raleway"/>
          <w:color w:val="FFFFFF" w:themeColor="background1"/>
          <w:sz w:val="24"/>
          <w:szCs w:val="24"/>
        </w:rPr>
      </w:pPr>
    </w:p>
    <w:sectPr w:rsidR="002E6DBF" w:rsidRPr="00B24D1C" w:rsidSect="002F5EC9">
      <w:pgSz w:w="11906" w:h="16838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8E9D" w14:textId="77777777" w:rsidR="00DF147A" w:rsidRDefault="00DF147A" w:rsidP="009606E4">
      <w:pPr>
        <w:spacing w:after="0" w:line="240" w:lineRule="auto"/>
      </w:pPr>
      <w:r>
        <w:separator/>
      </w:r>
    </w:p>
  </w:endnote>
  <w:endnote w:type="continuationSeparator" w:id="0">
    <w:p w14:paraId="3B409F1D" w14:textId="77777777" w:rsidR="00DF147A" w:rsidRDefault="00DF147A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C829" w14:textId="77777777" w:rsidR="00DF147A" w:rsidRDefault="00DF147A" w:rsidP="009606E4">
      <w:pPr>
        <w:spacing w:after="0" w:line="240" w:lineRule="auto"/>
      </w:pPr>
      <w:r>
        <w:separator/>
      </w:r>
    </w:p>
  </w:footnote>
  <w:footnote w:type="continuationSeparator" w:id="0">
    <w:p w14:paraId="4DE013EE" w14:textId="77777777" w:rsidR="00DF147A" w:rsidRDefault="00DF147A" w:rsidP="0096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01E2"/>
    <w:multiLevelType w:val="hybridMultilevel"/>
    <w:tmpl w:val="EFA2B282"/>
    <w:lvl w:ilvl="0" w:tplc="6EBCBD66"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4CC5"/>
    <w:multiLevelType w:val="hybridMultilevel"/>
    <w:tmpl w:val="4EAA447A"/>
    <w:lvl w:ilvl="0" w:tplc="CCAA5174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195C"/>
    <w:multiLevelType w:val="hybridMultilevel"/>
    <w:tmpl w:val="1B12F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8F4"/>
    <w:multiLevelType w:val="hybridMultilevel"/>
    <w:tmpl w:val="11C64D0A"/>
    <w:lvl w:ilvl="0" w:tplc="B94E7774">
      <w:start w:val="1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7A"/>
    <w:rsid w:val="00064EF9"/>
    <w:rsid w:val="00260480"/>
    <w:rsid w:val="002E6DBF"/>
    <w:rsid w:val="002F5EC9"/>
    <w:rsid w:val="0040472A"/>
    <w:rsid w:val="005B1B0F"/>
    <w:rsid w:val="005F443B"/>
    <w:rsid w:val="00643B1C"/>
    <w:rsid w:val="007649A2"/>
    <w:rsid w:val="00802642"/>
    <w:rsid w:val="009563D5"/>
    <w:rsid w:val="009606E4"/>
    <w:rsid w:val="00A034DB"/>
    <w:rsid w:val="00B24D1C"/>
    <w:rsid w:val="00B63777"/>
    <w:rsid w:val="00BD13A9"/>
    <w:rsid w:val="00C806A5"/>
    <w:rsid w:val="00DF147A"/>
    <w:rsid w:val="00EF5164"/>
    <w:rsid w:val="00F66429"/>
    <w:rsid w:val="00F8395F"/>
    <w:rsid w:val="00F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919c"/>
    </o:shapedefaults>
    <o:shapelayout v:ext="edit">
      <o:idmap v:ext="edit" data="1"/>
    </o:shapelayout>
  </w:shapeDefaults>
  <w:decimalSymbol w:val=","/>
  <w:listSeparator w:val=";"/>
  <w14:docId w14:val="00263E50"/>
  <w15:chartTrackingRefBased/>
  <w15:docId w15:val="{DC8BD2A1-9C10-49E0-B0A1-F9C028F2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6E4"/>
  </w:style>
  <w:style w:type="paragraph" w:styleId="Fuzeile">
    <w:name w:val="footer"/>
    <w:basedOn w:val="Standard"/>
    <w:link w:val="FuzeileZchn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06E4"/>
  </w:style>
  <w:style w:type="paragraph" w:styleId="Listenabsatz">
    <w:name w:val="List Paragraph"/>
    <w:basedOn w:val="Standard"/>
    <w:uiPriority w:val="34"/>
    <w:qFormat/>
    <w:rsid w:val="005B1B0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C04A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24D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4D1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F516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F51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51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51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51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51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1%20Dateien\AG%20Aktiv%20Getr&#228;nke\Template%20Pressemitteil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722E-791E-419F-9D8B-A0B1E6D2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Pressemitteilung</Template>
  <TotalTime>0</TotalTime>
  <Pages>2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Runkel</dc:creator>
  <cp:keywords/>
  <dc:description/>
  <cp:lastModifiedBy>Eva Runkel</cp:lastModifiedBy>
  <cp:revision>6</cp:revision>
  <cp:lastPrinted>2021-05-18T07:50:00Z</cp:lastPrinted>
  <dcterms:created xsi:type="dcterms:W3CDTF">2022-02-09T14:25:00Z</dcterms:created>
  <dcterms:modified xsi:type="dcterms:W3CDTF">2022-02-11T07:55:00Z</dcterms:modified>
</cp:coreProperties>
</file>